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bCs/>
          <w:sz w:val="40"/>
          <w:szCs w:val="40"/>
        </w:rPr>
        <w:t xml:space="preserve">Abnahmeprotokoll</w:t>
      </w:r>
    </w:p>
    <w:p>
      <w:pPr>
        <w:spacing w:before="0" w:after="160"/>
      </w:pPr>
      <w:r>
        <w:rPr>
          <w:color w:val="6B7280"/>
          <w:sz w:val="18"/>
          <w:szCs w:val="18"/>
        </w:rPr>
        <w:t xml:space="preserve">Abnahme einer Bauleistung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2080"/>
        <w:gridCol w:w="3333"/>
        <w:gridCol w:w="1720"/>
        <w:gridCol w:w="3333"/>
      </w:tblGrid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Bauvorhaben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Datum / Uhrzeit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Auftraggeber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 vom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Auftragnehmer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Ort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Leistung (Gewerk, Los)</w:t>
            </w:r>
          </w:p>
        </w:tc>
        <w:tc>
          <w:tcPr>
            <w:tcW w:w="8386" w:type="dxa"/>
            <w:gridSpan w:val="3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Anwesende</w:t>
            </w:r>
          </w:p>
        </w:tc>
        <w:tc>
          <w:tcPr>
            <w:tcW w:w="8386" w:type="dxa"/>
            <w:gridSpan w:val="3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</w:tbl>
    <w:p>
      <w:pPr>
        <w:spacing w:before="200" w:after="60"/>
      </w:pPr>
      <w:r>
        <w:rPr>
          <w:b/>
          <w:bCs/>
          <w:caps/>
          <w:color w:val="6B7280"/>
          <w:spacing w:val="10"/>
          <w:sz w:val="14"/>
          <w:szCs w:val="14"/>
        </w:rPr>
        <w:t xml:space="preserve">Art der Abnahme</w:t>
      </w:r>
    </w:p>
    <w:p>
      <w:r>
        <w:rPr>
          <w:sz w:val="18"/>
          <w:szCs w:val="18"/>
        </w:rPr>
        <w:t xml:space="preserve">☐ förmliche Abnahme (§ 12 Abs. 4 VOB/B)     </w:t>
      </w:r>
      <w:r>
        <w:rPr>
          <w:sz w:val="18"/>
          <w:szCs w:val="18"/>
        </w:rPr>
        <w:t xml:space="preserve">☐ Teilabnahme     </w:t>
      </w:r>
      <w:r>
        <w:rPr>
          <w:sz w:val="18"/>
          <w:szCs w:val="18"/>
        </w:rPr>
        <w:t xml:space="preserve">☐ Abnahme nach § 640 BGB     </w:t>
      </w:r>
    </w:p>
    <w:p>
      <w:pPr>
        <w:spacing w:before="200" w:after="60"/>
      </w:pPr>
      <w:r>
        <w:rPr>
          <w:b/>
          <w:bCs/>
          <w:caps/>
          <w:color w:val="6B7280"/>
          <w:spacing w:val="10"/>
          <w:sz w:val="14"/>
          <w:szCs w:val="14"/>
        </w:rPr>
        <w:t xml:space="preserve">Ergebnis</w:t>
      </w:r>
    </w:p>
    <w:p>
      <w:pPr>
        <w:spacing w:before="0" w:after="40"/>
      </w:pPr>
      <w:r>
        <w:rPr>
          <w:sz w:val="18"/>
          <w:szCs w:val="18"/>
        </w:rPr>
        <w:t xml:space="preserve">☐ Die Leistung wird abgenommen.</w:t>
      </w:r>
    </w:p>
    <w:p>
      <w:pPr>
        <w:spacing w:before="0" w:after="40"/>
      </w:pPr>
      <w:r>
        <w:rPr>
          <w:sz w:val="18"/>
          <w:szCs w:val="18"/>
        </w:rPr>
        <w:t xml:space="preserve">☐ Abnahme mit den unten aufgeführten Mängeln (Vorbehalt).</w:t>
      </w:r>
    </w:p>
    <w:p>
      <w:pPr>
        <w:spacing w:before="0" w:after="40"/>
      </w:pPr>
      <w:r>
        <w:rPr>
          <w:sz w:val="18"/>
          <w:szCs w:val="18"/>
        </w:rPr>
        <w:t xml:space="preserve">☐ Abnahme verweigert wegen wesentlicher Mängel.</w:t>
      </w:r>
    </w:p>
    <w:p>
      <w:pPr>
        <w:spacing w:before="200" w:after="80"/>
      </w:pPr>
      <w:r>
        <w:rPr>
          <w:b/>
          <w:bCs/>
          <w:sz w:val="19"/>
          <w:szCs w:val="19"/>
        </w:rPr>
        <w:t xml:space="preserve">Festgestellte Mängel</w:t>
      </w:r>
    </w:p>
    <w:tbl>
      <w:tblPr>
        <w:tblW w:w="0" w:type="auto"/>
        <w:tblBorders>
          <w:top w:val="nil"/>
          <w:left w:val="nil"/>
          <w:bottom w:val="single" w:sz="8" w:space="0" w:color="111827"/>
          <w:right w:val="nil"/>
          <w:insideH w:val="single" w:sz="2" w:space="0" w:color="9CA3AF"/>
          <w:insideV w:val="single" w:sz="2" w:space="0" w:color="D1D5DB"/>
        </w:tblBorders>
        <w:tblLayout w:type="fixed"/>
        <w:tblCellMar>
          <w:left w:w="60" w:type="dxa"/>
          <w:right w:w="60" w:type="dxa"/>
        </w:tblCellMar>
      </w:tblPr>
      <w:tblGrid>
        <w:gridCol w:w="520"/>
        <w:gridCol w:w="2200"/>
        <w:gridCol w:w="6346"/>
        <w:gridCol w:w="1400"/>
      </w:tblGrid>
      <w:tr>
        <w:trPr>
          <w:tblHeader/>
        </w:trPr>
        <w:tc>
          <w:tcPr>
            <w:tcW w:w="520" w:type="dxa"/>
          </w:tcPr>
          <w:p>
            <w:pPr>
              <w:jc w:val="center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Nr.</w:t>
            </w:r>
          </w:p>
        </w:tc>
        <w:tc>
          <w:tcPr>
            <w:tcW w:w="220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Ort / Bauteil</w:t>
            </w:r>
          </w:p>
        </w:tc>
        <w:tc>
          <w:tcPr>
            <w:tcW w:w="6346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Beschreibung</w:t>
            </w:r>
          </w:p>
        </w:tc>
        <w:tc>
          <w:tcPr>
            <w:tcW w:w="140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Frist</w:t>
            </w:r>
          </w:p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200" w:type="dxa"/>
          </w:tcPr>
          <w:p/>
        </w:tc>
        <w:tc>
          <w:tcPr>
            <w:tcW w:w="6346" w:type="dxa"/>
          </w:tcPr>
          <w:p/>
        </w:tc>
        <w:tc>
          <w:tcPr>
            <w:tcW w:w="140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200" w:type="dxa"/>
          </w:tcPr>
          <w:p/>
        </w:tc>
        <w:tc>
          <w:tcPr>
            <w:tcW w:w="6346" w:type="dxa"/>
          </w:tcPr>
          <w:p/>
        </w:tc>
        <w:tc>
          <w:tcPr>
            <w:tcW w:w="140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200" w:type="dxa"/>
          </w:tcPr>
          <w:p/>
        </w:tc>
        <w:tc>
          <w:tcPr>
            <w:tcW w:w="6346" w:type="dxa"/>
          </w:tcPr>
          <w:p/>
        </w:tc>
        <w:tc>
          <w:tcPr>
            <w:tcW w:w="140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200" w:type="dxa"/>
          </w:tcPr>
          <w:p/>
        </w:tc>
        <w:tc>
          <w:tcPr>
            <w:tcW w:w="6346" w:type="dxa"/>
          </w:tcPr>
          <w:p/>
        </w:tc>
        <w:tc>
          <w:tcPr>
            <w:tcW w:w="140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200" w:type="dxa"/>
          </w:tcPr>
          <w:p/>
        </w:tc>
        <w:tc>
          <w:tcPr>
            <w:tcW w:w="6346" w:type="dxa"/>
          </w:tcPr>
          <w:p/>
        </w:tc>
        <w:tc>
          <w:tcPr>
            <w:tcW w:w="140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200" w:type="dxa"/>
          </w:tcPr>
          <w:p/>
        </w:tc>
        <w:tc>
          <w:tcPr>
            <w:tcW w:w="6346" w:type="dxa"/>
          </w:tcPr>
          <w:p/>
        </w:tc>
        <w:tc>
          <w:tcPr>
            <w:tcW w:w="140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200" w:type="dxa"/>
          </w:tcPr>
          <w:p/>
        </w:tc>
        <w:tc>
          <w:tcPr>
            <w:tcW w:w="6346" w:type="dxa"/>
          </w:tcPr>
          <w:p/>
        </w:tc>
        <w:tc>
          <w:tcPr>
            <w:tcW w:w="140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200" w:type="dxa"/>
          </w:tcPr>
          <w:p/>
        </w:tc>
        <w:tc>
          <w:tcPr>
            <w:tcW w:w="6346" w:type="dxa"/>
          </w:tcPr>
          <w:p/>
        </w:tc>
        <w:tc>
          <w:tcPr>
            <w:tcW w:w="140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200" w:type="dxa"/>
          </w:tcPr>
          <w:p/>
        </w:tc>
        <w:tc>
          <w:tcPr>
            <w:tcW w:w="6346" w:type="dxa"/>
          </w:tcPr>
          <w:p/>
        </w:tc>
        <w:tc>
          <w:tcPr>
            <w:tcW w:w="1400" w:type="dxa"/>
          </w:tcPr>
          <w:p/>
        </w:tc>
      </w:tr>
    </w:tbl>
    <w:p>
      <w:pPr>
        <w:spacing w:before="200" w:after="60"/>
      </w:pPr>
      <w:r>
        <w:rPr>
          <w:b/>
          <w:bCs/>
          <w:caps/>
          <w:color w:val="6B7280"/>
          <w:spacing w:val="10"/>
          <w:sz w:val="14"/>
          <w:szCs w:val="14"/>
        </w:rPr>
        <w:t xml:space="preserve">Vorbehalte</w:t>
      </w:r>
    </w:p>
    <w:p>
      <w:r>
        <w:rPr>
          <w:sz w:val="18"/>
          <w:szCs w:val="18"/>
        </w:rPr>
        <w:t xml:space="preserve">☐ Vertragsstrafe vorbehalten (§ 11 Abs. 4 VOB/B)     </w:t>
      </w:r>
      <w:r>
        <w:rPr>
          <w:sz w:val="18"/>
          <w:szCs w:val="18"/>
        </w:rPr>
        <w:t xml:space="preserve">☐ Rechte wegen bekannter Mängel vorbehalten (§ 640 Abs. 3 BGB)    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2080"/>
        <w:gridCol w:w="3333"/>
        <w:gridCol w:w="1720"/>
        <w:gridCol w:w="3333"/>
      </w:tblGrid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Verjährung beginnt am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Frist (Jahre)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Unterlagen übergeben</w:t>
            </w:r>
          </w:p>
        </w:tc>
        <w:tc>
          <w:tcPr>
            <w:tcW w:w="8386" w:type="dxa"/>
            <w:gridSpan w:val="3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</w:tbl>
    <w:p>
      <w:pPr>
        <w:spacing w:before="600"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4833"/>
        <w:gridCol w:w="800"/>
        <w:gridCol w:w="4833"/>
      </w:tblGrid>
      <w:tr>
        <w:tc>
          <w:tcPr>
            <w:tcW w:w="4833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Auftraggeber</w:t>
            </w:r>
          </w:p>
        </w:tc>
        <w:tc>
          <w:tcPr>
            <w:tcW w:w="800" w:type="dxa"/>
          </w:tcPr>
          <w:p/>
        </w:tc>
        <w:tc>
          <w:tcPr>
            <w:tcW w:w="4833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Auftragnehmer</w:t>
            </w:r>
          </w:p>
        </w:tc>
      </w:tr>
    </w:tbl>
    <w:p>
      <w:pPr>
        <w:spacing w:before="240" w:after="0"/>
      </w:pPr>
      <w:r>
        <w:rPr>
          <w:color w:val="6B7280"/>
          <w:sz w:val="13"/>
          <w:szCs w:val="13"/>
        </w:rPr>
        <w:t xml:space="preserve">Vorlage „Abnahmeprotokoll“ · kostenlos von planoffice.app/vorlagen · Muster ohne Gewähr – an Ihren Vertrag anpassen</w:t>
      </w:r>
    </w:p>
    <w:sectPr>
      <w:pgSz w:w="11906" w:h="16838"/>
      <w:pgMar w:top="720" w:right="720" w:bottom="720" w:left="720" w:header="425" w:footer="425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8"/>
        <w:szCs w:val="18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Abnahmeprotokoll – Vorlage</dc:title>
  <dc:subject>Abnahme einer Bauleistung</dc:subject>
  <dc:creator>PlanOffice</dc:creator>
  <dc:language>de-DE</dc:language>
</cp:coreProperties>
</file>